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619" w:rsidRPr="00EA5D93" w:rsidRDefault="00185619" w:rsidP="00185619">
      <w:pPr>
        <w:pStyle w:val="Title"/>
        <w:rPr>
          <w:sz w:val="44"/>
          <w:szCs w:val="44"/>
        </w:rPr>
      </w:pPr>
      <w:bookmarkStart w:id="0" w:name="_GoBack"/>
      <w:bookmarkEnd w:id="0"/>
      <w:r w:rsidRPr="00EA5D93">
        <w:rPr>
          <w:sz w:val="44"/>
          <w:szCs w:val="44"/>
        </w:rPr>
        <w:t>F</w:t>
      </w:r>
      <w:r w:rsidR="00043973" w:rsidRPr="00EA5D93">
        <w:rPr>
          <w:sz w:val="44"/>
          <w:szCs w:val="44"/>
        </w:rPr>
        <w:t xml:space="preserve">illing Out-of-State </w:t>
      </w:r>
      <w:r w:rsidR="00EA5D93" w:rsidRPr="00EA5D93">
        <w:rPr>
          <w:sz w:val="44"/>
          <w:szCs w:val="44"/>
        </w:rPr>
        <w:t>Controlled Substance</w:t>
      </w:r>
      <w:r w:rsidR="00043973" w:rsidRPr="00EA5D93">
        <w:rPr>
          <w:sz w:val="44"/>
          <w:szCs w:val="44"/>
        </w:rPr>
        <w:t xml:space="preserve"> </w:t>
      </w:r>
      <w:r w:rsidRPr="00EA5D93">
        <w:rPr>
          <w:sz w:val="44"/>
          <w:szCs w:val="44"/>
        </w:rPr>
        <w:t>Prescriptions</w:t>
      </w:r>
    </w:p>
    <w:p w:rsidR="00043973" w:rsidRDefault="00043973" w:rsidP="00043973"/>
    <w:p w:rsidR="00185619" w:rsidRPr="00EA5D93" w:rsidRDefault="00043973" w:rsidP="00EA5D93">
      <w:pPr>
        <w:spacing w:after="120" w:line="276" w:lineRule="auto"/>
        <w:rPr>
          <w:color w:val="000000" w:themeColor="text1"/>
        </w:rPr>
      </w:pPr>
      <w:r w:rsidRPr="00EA5D93">
        <w:rPr>
          <w:rFonts w:cs="Arial"/>
          <w:color w:val="000000" w:themeColor="text1"/>
          <w:shd w:val="clear" w:color="auto" w:fill="FFFFFF"/>
        </w:rPr>
        <w:t xml:space="preserve">1.       </w:t>
      </w:r>
      <w:r w:rsidR="0089238A">
        <w:rPr>
          <w:rFonts w:cs="Arial"/>
          <w:color w:val="000000" w:themeColor="text1"/>
          <w:shd w:val="clear" w:color="auto" w:fill="FFFFFF"/>
        </w:rPr>
        <w:t xml:space="preserve">   </w:t>
      </w:r>
      <w:r w:rsidRPr="00EA5D93">
        <w:rPr>
          <w:rFonts w:cs="Arial"/>
          <w:color w:val="000000" w:themeColor="text1"/>
          <w:shd w:val="clear" w:color="auto" w:fill="FFFFFF"/>
        </w:rPr>
        <w:t xml:space="preserve">Only registered SMU students may fill </w:t>
      </w:r>
      <w:r w:rsidR="00594AEB" w:rsidRPr="00EA5D93">
        <w:rPr>
          <w:rFonts w:cs="Arial"/>
          <w:color w:val="000000" w:themeColor="text1"/>
          <w:shd w:val="clear" w:color="auto" w:fill="FFFFFF"/>
        </w:rPr>
        <w:t>controlled substance</w:t>
      </w:r>
      <w:r w:rsidRPr="00EA5D93">
        <w:rPr>
          <w:rFonts w:cs="Arial"/>
          <w:color w:val="000000" w:themeColor="text1"/>
          <w:shd w:val="clear" w:color="auto" w:fill="FFFFFF"/>
        </w:rPr>
        <w:t xml:space="preserve"> prescriptions at our pharmacy. The patient must provide a valid SMU Student ID and/or driver’s license at the time of the first fill and when picking up the prescribed medication.</w:t>
      </w:r>
    </w:p>
    <w:p w:rsidR="00185619" w:rsidRDefault="00043973" w:rsidP="00EA5D93">
      <w:pPr>
        <w:spacing w:line="276" w:lineRule="auto"/>
      </w:pPr>
      <w:r>
        <w:t>2.</w:t>
      </w:r>
      <w:r w:rsidR="0089238A">
        <w:tab/>
      </w:r>
      <w:r w:rsidR="00185619">
        <w:t>There are no refills on Schedule II prescriptions. A new written prescription or electronic prescription is required for each fill. A physician can E-scribe the prescription directly to Southern Methodist University or SMU Healthcare Pharmacy. We are listed several different ways depending on the software the physician uses.  It could be listed as above or Bob Smith Health Cen</w:t>
      </w:r>
      <w:r w:rsidR="006D7589">
        <w:t xml:space="preserve">ter. The address may be </w:t>
      </w:r>
      <w:r w:rsidR="00185619" w:rsidRPr="006B2F48">
        <w:rPr>
          <w:b/>
          <w:sz w:val="24"/>
          <w:szCs w:val="24"/>
        </w:rPr>
        <w:t>6004 Hillcrest, Dallas, TX 75275</w:t>
      </w:r>
      <w:r w:rsidR="00185619">
        <w:t xml:space="preserve"> or 6211 Bishop Blvd, Dallas, TX 75205.  Our pharmacy ID is 4538635 and our NPI is 1477608775. It is easiest to give the physician o</w:t>
      </w:r>
      <w:r w:rsidR="006D7589">
        <w:t>u</w:t>
      </w:r>
      <w:r w:rsidR="00185619">
        <w:t xml:space="preserve">r </w:t>
      </w:r>
      <w:r w:rsidR="006D7589">
        <w:t xml:space="preserve">name and </w:t>
      </w:r>
      <w:r w:rsidR="00185619">
        <w:t>phone number (214)</w:t>
      </w:r>
      <w:r w:rsidR="006D7589">
        <w:t xml:space="preserve"> </w:t>
      </w:r>
      <w:r w:rsidR="00185619">
        <w:t>768-2149.</w:t>
      </w:r>
      <w:r w:rsidR="006D7589">
        <w:t xml:space="preserve"> We can assist them to find us.</w:t>
      </w:r>
    </w:p>
    <w:p w:rsidR="00185619" w:rsidRDefault="00043973" w:rsidP="00EA5D93">
      <w:pPr>
        <w:spacing w:line="276" w:lineRule="auto"/>
      </w:pPr>
      <w:r>
        <w:t>3.</w:t>
      </w:r>
      <w:r w:rsidR="00185619">
        <w:tab/>
      </w:r>
      <w:r>
        <w:t xml:space="preserve">For scheduled II </w:t>
      </w:r>
      <w:r w:rsidR="00185619">
        <w:t>presc</w:t>
      </w:r>
      <w:r>
        <w:t xml:space="preserve">riptions, they </w:t>
      </w:r>
      <w:r w:rsidR="007B0AF3">
        <w:t>must be filled within 30</w:t>
      </w:r>
      <w:r w:rsidR="00185619">
        <w:t xml:space="preserve"> days of the day it is written, "earliest fill date" or "effective date". The date on the prescription may not be changed, written over, or corrected. The prescription is VOID per Texas law if that happens and should be rewritten by the physician.</w:t>
      </w:r>
    </w:p>
    <w:p w:rsidR="00185619" w:rsidRDefault="00043973" w:rsidP="00EA5D93">
      <w:pPr>
        <w:spacing w:line="276" w:lineRule="auto"/>
      </w:pPr>
      <w:r>
        <w:t>4.</w:t>
      </w:r>
      <w:r w:rsidR="00185619">
        <w:tab/>
        <w:t>Many students bring multiple prescriptions in to be kept on file and filled on the appropriate date. The prescriptions should be dated the date they were written, but the physician should put the "earliest fill date" on the prescription. When E-scri</w:t>
      </w:r>
      <w:r w:rsidR="00594AEB">
        <w:t>bing, use the "Effective date</w:t>
      </w:r>
      <w:r w:rsidR="006D7589">
        <w:t>”</w:t>
      </w:r>
      <w:r w:rsidR="00594AEB">
        <w:t xml:space="preserve"> slot. </w:t>
      </w:r>
      <w:r w:rsidR="00185619">
        <w:t xml:space="preserve"> That date is considered the date of the prescription.</w:t>
      </w:r>
    </w:p>
    <w:p w:rsidR="006A7001" w:rsidRDefault="00043973" w:rsidP="00EA5D93">
      <w:pPr>
        <w:pStyle w:val="NoSpacing"/>
        <w:spacing w:line="276" w:lineRule="auto"/>
      </w:pPr>
      <w:r>
        <w:t>5.</w:t>
      </w:r>
      <w:r w:rsidR="00185619">
        <w:tab/>
        <w:t xml:space="preserve">The pharmacy verifies the prescription with </w:t>
      </w:r>
      <w:r w:rsidR="00185619" w:rsidRPr="00185619">
        <w:t>prescribing</w:t>
      </w:r>
      <w:r w:rsidR="00185619">
        <w:t xml:space="preserve"> physician on the initial fill.</w:t>
      </w:r>
    </w:p>
    <w:p w:rsidR="006D7589" w:rsidRDefault="006D7589" w:rsidP="00EA5D93">
      <w:pPr>
        <w:pStyle w:val="NoSpacing"/>
        <w:spacing w:line="276" w:lineRule="auto"/>
      </w:pPr>
    </w:p>
    <w:p w:rsidR="006D7589" w:rsidRDefault="00043973" w:rsidP="00EA5D93">
      <w:pPr>
        <w:pStyle w:val="NoSpacing"/>
        <w:spacing w:line="276" w:lineRule="auto"/>
      </w:pPr>
      <w:r>
        <w:t>6.</w:t>
      </w:r>
      <w:r w:rsidR="006D7589">
        <w:t xml:space="preserve">          Schedule II prescriptions must be written by a physician. They are not fillable in Texas if written by a Physician Assistant (PA), or a Nurse Practitioner (NP).</w:t>
      </w:r>
    </w:p>
    <w:p w:rsidR="006D7589" w:rsidRDefault="006D7589" w:rsidP="00EA5D93">
      <w:pPr>
        <w:pStyle w:val="NoSpacing"/>
        <w:spacing w:line="276" w:lineRule="auto"/>
      </w:pPr>
    </w:p>
    <w:p w:rsidR="006D7589" w:rsidRDefault="00043973" w:rsidP="00EA5D93">
      <w:pPr>
        <w:pStyle w:val="NoSpacing"/>
        <w:spacing w:line="276" w:lineRule="auto"/>
      </w:pPr>
      <w:r>
        <w:t>7.</w:t>
      </w:r>
      <w:r w:rsidR="006D7589">
        <w:t xml:space="preserve"> </w:t>
      </w:r>
      <w:r w:rsidR="006D7589">
        <w:tab/>
        <w:t>If you have any questions, please call us at (214) 768-2149.</w:t>
      </w:r>
    </w:p>
    <w:sectPr w:rsidR="006D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67D"/>
    <w:multiLevelType w:val="hybridMultilevel"/>
    <w:tmpl w:val="6F20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8667A"/>
    <w:multiLevelType w:val="hybridMultilevel"/>
    <w:tmpl w:val="18500796"/>
    <w:lvl w:ilvl="0" w:tplc="E2CC292E">
      <w:start w:val="1"/>
      <w:numFmt w:val="decimal"/>
      <w:lvlText w:val="%1."/>
      <w:lvlJc w:val="left"/>
      <w:pPr>
        <w:ind w:left="720" w:hanging="360"/>
      </w:pPr>
      <w:rPr>
        <w:rFonts w:ascii="Arial" w:hAnsi="Arial" w:cs="Arial"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30591"/>
    <w:multiLevelType w:val="hybridMultilevel"/>
    <w:tmpl w:val="FFC495F6"/>
    <w:lvl w:ilvl="0" w:tplc="D024A90E">
      <w:start w:val="1"/>
      <w:numFmt w:val="decimal"/>
      <w:lvlText w:val="%1."/>
      <w:lvlJc w:val="left"/>
      <w:pPr>
        <w:ind w:left="720" w:hanging="360"/>
      </w:pPr>
      <w:rPr>
        <w:rFonts w:ascii="Arial" w:hAnsi="Arial" w:cs="Arial" w:hint="default"/>
        <w:color w:val="6666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19"/>
    <w:rsid w:val="00043973"/>
    <w:rsid w:val="00185619"/>
    <w:rsid w:val="00594AEB"/>
    <w:rsid w:val="005B78F3"/>
    <w:rsid w:val="006A7001"/>
    <w:rsid w:val="006B2F48"/>
    <w:rsid w:val="006D7589"/>
    <w:rsid w:val="007B0AF3"/>
    <w:rsid w:val="0089238A"/>
    <w:rsid w:val="00C57E5C"/>
    <w:rsid w:val="00EA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D9A9B-11D8-4CF7-B873-D4E316C6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6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61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85619"/>
    <w:pPr>
      <w:spacing w:after="0" w:line="240" w:lineRule="auto"/>
    </w:pPr>
  </w:style>
  <w:style w:type="paragraph" w:styleId="Title">
    <w:name w:val="Title"/>
    <w:basedOn w:val="Normal"/>
    <w:next w:val="Normal"/>
    <w:link w:val="TitleChar"/>
    <w:uiPriority w:val="10"/>
    <w:qFormat/>
    <w:rsid w:val="001856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61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43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480F-27EC-4028-BFA1-CFDAE14D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Benavides, Gina</cp:lastModifiedBy>
  <cp:revision>2</cp:revision>
  <dcterms:created xsi:type="dcterms:W3CDTF">2022-08-23T15:00:00Z</dcterms:created>
  <dcterms:modified xsi:type="dcterms:W3CDTF">2022-08-23T15:00:00Z</dcterms:modified>
</cp:coreProperties>
</file>